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package.core-properties+xml" PartName="/docProps/core.xml"/>
  <Override ContentType="application/vnd.openxmlformats-officedocument.wordprocessingml.fontTable+xml" PartName="/word/fontTable.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styles+xml" PartName="/word/styles.xml"/>
</Types>
</file>

<file path=_rels/.rels><?xml version="1.0" encoding="UTF-8" standalone="yes"?><Relationships xmlns="http://schemas.openxmlformats.org/package/2006/relationships"><Relationship Id="rId2" Type="http://schemas.openxmlformats.org/officeDocument/2006/relationships/officeDocument" Target="word/document.xml"/><Relationship Id="rId1"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jc w:val="cente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2">
      <w:pPr>
        <w:spacing w:line="480" w:lineRule="auto"/>
        <w:jc w:val="cente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3">
      <w:pPr>
        <w:spacing w:line="480" w:lineRule="auto"/>
        <w:jc w:val="cente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4">
      <w:pPr>
        <w:spacing w:line="480" w:lineRule="auto"/>
        <w:jc w:val="cente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5">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Internal and External Stakeholders</w:t>
      </w:r>
    </w:p>
    <w:p w:rsidR="00000000" w:rsidDel="00000000" w:rsidP="00000000" w:rsidRDefault="00000000" w:rsidRPr="00000000" w14:paraId="00000006">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[Name]</w:t>
      </w:r>
    </w:p>
    <w:p w:rsidR="00000000" w:rsidDel="00000000" w:rsidP="00000000" w:rsidRDefault="00000000" w:rsidRPr="00000000" w14:paraId="00000007">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[Institution affiliation]</w:t>
      </w:r>
    </w:p>
    <w:p w:rsidR="00000000" w:rsidDel="00000000" w:rsidP="00000000" w:rsidRDefault="00000000" w:rsidRPr="00000000" w14:paraId="00000008">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[Course]</w:t>
      </w:r>
    </w:p>
    <w:p w:rsidR="00000000" w:rsidDel="00000000" w:rsidP="00000000" w:rsidRDefault="00000000" w:rsidRPr="00000000" w14:paraId="00000009">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[Date]</w:t>
      </w:r>
    </w:p>
    <w:p w:rsidR="00000000" w:rsidDel="00000000" w:rsidP="00000000" w:rsidRDefault="00000000" w:rsidRPr="00000000" w14:paraId="0000000A">
      <w:pPr>
        <w:spacing w:line="480" w:lineRule="auto"/>
        <w:jc w:val="cente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B">
      <w:pPr>
        <w:spacing w:line="480" w:lineRule="auto"/>
        <w:jc w:val="cente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C">
      <w:pPr>
        <w:spacing w:line="480" w:lineRule="auto"/>
        <w:jc w:val="cente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D">
      <w:pPr>
        <w:spacing w:line="480" w:lineRule="auto"/>
        <w:jc w:val="cente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E">
      <w:pPr>
        <w:spacing w:line="480" w:lineRule="auto"/>
        <w:jc w:val="cente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F">
      <w:pPr>
        <w:spacing w:line="480" w:lineRule="auto"/>
        <w:jc w:val="cente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0">
      <w:pPr>
        <w:spacing w:line="48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1">
      <w:pPr>
        <w:spacing w:line="480" w:lineRule="auto"/>
        <w:jc w:val="cente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2">
      <w:pPr>
        <w:spacing w:line="48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External and internal stakeholders</w:t>
      </w:r>
    </w:p>
    <w:p w:rsidR="00000000" w:rsidDel="00000000" w:rsidP="00000000" w:rsidRDefault="00000000" w:rsidRPr="00000000" w14:paraId="00000013">
      <w:pPr>
        <w:spacing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Which (internal or external stakeholders), if either, is more important? • Why do you feel this to be true? </w:t>
      </w:r>
    </w:p>
    <w:p w:rsidR="00000000" w:rsidDel="00000000" w:rsidP="00000000" w:rsidRDefault="00000000" w:rsidRPr="00000000" w14:paraId="00000014">
      <w:pPr>
        <w:spacing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Internal stakeholders are individuals and groups that participate in the management of the company. They play a significant role because they have power to influence or be influenced by the company’s success or failure since they have vested interest in it.  External stakeholders are parties who have interests in the company but are not part of the company management. They have power to indirectly influence the company success or failure.  In my opinion, both internal and external stakeholders are more important as the impact the company. Internal stakeholders are important because they have a close proximity to the company and its projects. They know and are aware of the company secrets and internal matters of the company. Internal stakeholders have a significant immediate influence and without them the company may not survive in the long-run. External stakeholders have the most influence in the long term success or failure of a company since they will often be the end users (Pinheiro, 2015). Therefore eternal stakeholders should be identified and managed properly.</w:t>
      </w:r>
    </w:p>
    <w:p w:rsidR="00000000" w:rsidDel="00000000" w:rsidP="00000000" w:rsidRDefault="00000000" w:rsidRPr="00000000" w14:paraId="00000015">
      <w:pPr>
        <w:spacing w:line="480" w:lineRule="auto"/>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 Research and describe one organization that does a great job treating internal stakeholders. </w:t>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ffffff" w:val="clear"/>
        <w:spacing w:after="280" w:before="0" w:line="480" w:lineRule="auto"/>
        <w:ind w:left="0" w:right="0" w:firstLine="0"/>
        <w:jc w:val="left"/>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General Electronics is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global manufacturing, technology, and services multinational, formed in 1892. Currently operating six businesses, GE has performed immense task in treating its internal stakeholders. The company has recognized the fact that satisfied internal stakeholders ensure the success of the business and particularly, the employees who ensure that the work g</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ets done. </w:t>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ffffff" w:val="clear"/>
        <w:spacing w:after="28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fcfcfc"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The company has established itself as one of the best employers in the continent especially to the young employees. With the millennial employees’ mindset that ‘’we don’t work for you but we work with you’’, GE has prioritized on collaboration as a core tenet that stems into all facets of the workplace. It builds it brands from the inside-out, articulating and evangelizing their brand ideas with internal stakeholders by pulling together into cross-functional teams that forget about the boundaries of their own role or chain-of-command to make a difference (</w:t>
      </w:r>
      <w:r w:rsidDel="00000000" w:rsidR="00000000" w:rsidRPr="00000000">
        <w:rPr>
          <w:rFonts w:ascii="Times New Roman" w:cs="Times New Roman" w:eastAsia="Times New Roman" w:hAnsi="Times New Roman"/>
          <w:b w:val="0"/>
          <w:i w:val="0"/>
          <w:smallCaps w:val="0"/>
          <w:strike w:val="0"/>
          <w:color w:val="000000"/>
          <w:sz w:val="24"/>
          <w:szCs w:val="24"/>
          <w:u w:val="none"/>
          <w:shd w:fill="fcfcfc" w:val="clear"/>
          <w:vertAlign w:val="baseline"/>
          <w:rtl w:val="0"/>
        </w:rPr>
        <w:t xml:space="preserve">Young, 2017)</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This allows all of the employees, regardless of the department, to feel more empowered. As a result, the company</w:t>
      </w:r>
      <w:r w:rsidDel="00000000" w:rsidR="00000000" w:rsidRPr="00000000">
        <w:rPr>
          <w:rFonts w:ascii="Times New Roman" w:cs="Times New Roman" w:eastAsia="Times New Roman" w:hAnsi="Times New Roman"/>
          <w:b w:val="0"/>
          <w:i w:val="0"/>
          <w:smallCaps w:val="0"/>
          <w:strike w:val="0"/>
          <w:color w:val="000000"/>
          <w:sz w:val="24"/>
          <w:szCs w:val="24"/>
          <w:u w:val="none"/>
          <w:shd w:fill="fcfcfc" w:val="clear"/>
          <w:vertAlign w:val="baseline"/>
          <w:rtl w:val="0"/>
        </w:rPr>
        <w:t xml:space="preserve"> moves faster and makes a bigger impact hence putting it in the limelight to the investors and customers.</w:t>
      </w:r>
    </w:p>
    <w:p w:rsidR="00000000" w:rsidDel="00000000" w:rsidP="00000000" w:rsidRDefault="00000000" w:rsidRPr="00000000" w14:paraId="00000018">
      <w:pPr>
        <w:spacing w:line="480" w:lineRule="auto"/>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Research and describe one organization that does a great job treating external stakeholders.</w:t>
      </w:r>
    </w:p>
    <w:p w:rsidR="00000000" w:rsidDel="00000000" w:rsidP="00000000" w:rsidRDefault="00000000" w:rsidRPr="00000000" w14:paraId="00000019">
      <w:pPr>
        <w:shd w:fill="ffffff" w:val="clea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highlight w:val="white"/>
          <w:rtl w:val="0"/>
        </w:rPr>
        <w:t xml:space="preserve">Apple Inc. is an American multinational technology company headquartered in Cupertino, California, that designs, develops, and sells consumer electronics, computer software, and online services. The company’s exemplary </w:t>
      </w:r>
      <w:r w:rsidDel="00000000" w:rsidR="00000000" w:rsidRPr="00000000">
        <w:rPr>
          <w:rFonts w:ascii="Times New Roman" w:cs="Times New Roman" w:eastAsia="Times New Roman" w:hAnsi="Times New Roman"/>
          <w:sz w:val="24"/>
          <w:szCs w:val="24"/>
          <w:rtl w:val="0"/>
        </w:rPr>
        <w:t xml:space="preserve">effort in treating its external stakeholders has enabled it to retain and grow their wide and royal customer base. The focus on enhancing and creating highly unique and differentiated customer experience has seen the company continue to be a dominant leader in the market.  Apple Inc. has maintained a high quality user experience through it strength in making products which integrate well with each other. In order to win new customers, the company continues to invest heavily in new areas of growth such as smart phones and tablet PCs, while keeping the user experience consistent with the previous existing generation products to retain existing customers. This has enabled the company to keep one of the most crucial stakeholders, customers, continually upgrading and staying loyal to the brand (Thompson, 2017). </w:t>
      </w:r>
    </w:p>
    <w:p w:rsidR="00000000" w:rsidDel="00000000" w:rsidP="00000000" w:rsidRDefault="00000000" w:rsidRPr="00000000" w14:paraId="0000001A">
      <w:pPr>
        <w:shd w:fill="ffffff" w:val="clea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References</w:t>
      </w:r>
    </w:p>
    <w:p w:rsidR="00000000" w:rsidDel="00000000" w:rsidP="00000000" w:rsidRDefault="00000000" w:rsidRPr="00000000" w14:paraId="0000001B">
      <w:pPr>
        <w:shd w:fill="ffffff" w:val="clear"/>
        <w:spacing w:line="480" w:lineRule="auto"/>
        <w:ind w:left="72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Pinheiro, R. (2015). The role of internal and external stakeholders. In </w:t>
      </w:r>
      <w:r w:rsidDel="00000000" w:rsidR="00000000" w:rsidRPr="00000000">
        <w:rPr>
          <w:rFonts w:ascii="Times New Roman" w:cs="Times New Roman" w:eastAsia="Times New Roman" w:hAnsi="Times New Roman"/>
          <w:i w:val="1"/>
          <w:sz w:val="24"/>
          <w:szCs w:val="24"/>
          <w:highlight w:val="white"/>
          <w:rtl w:val="0"/>
        </w:rPr>
        <w:t xml:space="preserve">Higher Education in the BRICS Countries</w:t>
      </w:r>
      <w:r w:rsidDel="00000000" w:rsidR="00000000" w:rsidRPr="00000000">
        <w:rPr>
          <w:rFonts w:ascii="Times New Roman" w:cs="Times New Roman" w:eastAsia="Times New Roman" w:hAnsi="Times New Roman"/>
          <w:sz w:val="24"/>
          <w:szCs w:val="24"/>
          <w:highlight w:val="white"/>
          <w:rtl w:val="0"/>
        </w:rPr>
        <w:t xml:space="preserve"> (pp. 43-57). Springer, Dordrecht.</w:t>
      </w:r>
    </w:p>
    <w:p w:rsidR="00000000" w:rsidDel="00000000" w:rsidP="00000000" w:rsidRDefault="00000000" w:rsidRPr="00000000" w14:paraId="0000001C">
      <w:pPr>
        <w:shd w:fill="ffffff" w:val="clea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Thompson, A. (2017). Apple Inc. Stakeholders: A CSR Analysis</w:t>
      </w:r>
    </w:p>
    <w:p w:rsidR="00000000" w:rsidDel="00000000" w:rsidP="00000000" w:rsidRDefault="00000000" w:rsidRPr="00000000" w14:paraId="0000001D">
      <w:pPr>
        <w:shd w:fill="ffffff" w:val="clea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Retrieved from: </w:t>
      </w:r>
      <w:hyperlink r:id="rId6">
        <w:r w:rsidDel="00000000" w:rsidR="00000000" w:rsidRPr="00000000">
          <w:rPr>
            <w:rFonts w:ascii="Times New Roman" w:cs="Times New Roman" w:eastAsia="Times New Roman" w:hAnsi="Times New Roman"/>
            <w:color w:val="000000"/>
            <w:sz w:val="24"/>
            <w:szCs w:val="24"/>
            <w:u w:val="single"/>
            <w:rtl w:val="0"/>
          </w:rPr>
          <w:t xml:space="preserve">http://panmore.com/apple-inc-stakeholders-csr-analysis</w:t>
        </w:r>
      </w:hyperlink>
      <w:r w:rsidDel="00000000" w:rsidR="00000000" w:rsidRPr="00000000">
        <w:rPr>
          <w:rtl w:val="0"/>
        </w:rPr>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ffffff" w:val="clear"/>
        <w:spacing w:after="280" w:before="0" w:line="48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fcfcfc" w:val="clear"/>
          <w:vertAlign w:val="baseline"/>
          <w:rtl w:val="0"/>
        </w:rPr>
        <w:t xml:space="preserve">Young, J. (2017).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General Electric Company’s (GE) Corporate Social Responsibility (CSR) Strategy and Stakeholders – Analysis</w:t>
      </w:r>
    </w:p>
    <w:p w:rsidR="00000000" w:rsidDel="00000000" w:rsidP="00000000" w:rsidRDefault="00000000" w:rsidRPr="00000000" w14:paraId="0000001F">
      <w:pPr>
        <w:shd w:fill="ffffff" w:val="clear"/>
        <w:spacing w:line="480" w:lineRule="auto"/>
        <w:rPr>
          <w:rFonts w:ascii="Times New Roman" w:cs="Times New Roman" w:eastAsia="Times New Roman" w:hAnsi="Times New Roman"/>
          <w:sz w:val="24"/>
          <w:szCs w:val="24"/>
        </w:rPr>
      </w:pPr>
      <w:r w:rsidDel="00000000" w:rsidR="00000000" w:rsidRPr="00000000">
        <w:rPr>
          <w:rtl w:val="0"/>
        </w:rPr>
      </w:r>
    </w:p>
    <w:sectPr>
      <w:headerReference r:id="rId7" w:type="default"/>
      <w:headerReference r:id="rId8" w:type="first"/>
      <w:pgSz w:h="15840" w:w="12240"/>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Running Head: INTERNAL AND EXTERNAL STAKEHOLDERS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ab/>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Internal and External Stakeholders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ab/>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line="240" w:lineRule="auto"/>
    </w:pPr>
    <w:rPr>
      <w:rFonts w:ascii="Times New Roman" w:cs="Times New Roman" w:eastAsia="Times New Roman" w:hAnsi="Times New Roman"/>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F44146"/>
  </w:style>
  <w:style w:type="paragraph" w:styleId="Heading1">
    <w:name w:val="heading 1"/>
    <w:basedOn w:val="Normal"/>
    <w:link w:val="Heading1Char"/>
    <w:uiPriority w:val="9"/>
    <w:qFormat w:val="1"/>
    <w:rsid w:val="00F9550C"/>
    <w:pPr>
      <w:spacing w:after="100" w:afterAutospacing="1" w:before="100" w:beforeAutospacing="1" w:line="240" w:lineRule="auto"/>
      <w:outlineLvl w:val="0"/>
    </w:pPr>
    <w:rPr>
      <w:rFonts w:ascii="Times New Roman" w:cs="Times New Roman" w:eastAsia="Times New Roman" w:hAnsi="Times New Roman"/>
      <w:b w:val="1"/>
      <w:bCs w:val="1"/>
      <w:kern w:val="36"/>
      <w:sz w:val="48"/>
      <w:szCs w:val="4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Web">
    <w:name w:val="Normal (Web)"/>
    <w:basedOn w:val="Normal"/>
    <w:uiPriority w:val="99"/>
    <w:unhideWhenUsed w:val="1"/>
    <w:rsid w:val="00590756"/>
    <w:pPr>
      <w:spacing w:after="100" w:afterAutospacing="1" w:before="100" w:beforeAutospacing="1" w:line="240" w:lineRule="auto"/>
    </w:pPr>
    <w:rPr>
      <w:rFonts w:ascii="Times New Roman" w:cs="Times New Roman" w:eastAsia="Times New Roman" w:hAnsi="Times New Roman"/>
      <w:sz w:val="24"/>
      <w:szCs w:val="24"/>
    </w:rPr>
  </w:style>
  <w:style w:type="character" w:styleId="Heading1Char" w:customStyle="1">
    <w:name w:val="Heading 1 Char"/>
    <w:basedOn w:val="DefaultParagraphFont"/>
    <w:link w:val="Heading1"/>
    <w:uiPriority w:val="9"/>
    <w:rsid w:val="00F9550C"/>
    <w:rPr>
      <w:rFonts w:ascii="Times New Roman" w:cs="Times New Roman" w:eastAsia="Times New Roman" w:hAnsi="Times New Roman"/>
      <w:b w:val="1"/>
      <w:bCs w:val="1"/>
      <w:kern w:val="36"/>
      <w:sz w:val="48"/>
      <w:szCs w:val="48"/>
    </w:rPr>
  </w:style>
  <w:style w:type="character" w:styleId="Hyperlink">
    <w:name w:val="Hyperlink"/>
    <w:basedOn w:val="DefaultParagraphFont"/>
    <w:uiPriority w:val="99"/>
    <w:semiHidden w:val="1"/>
    <w:unhideWhenUsed w:val="1"/>
    <w:rsid w:val="00F9550C"/>
    <w:rPr>
      <w:color w:val="0000ff"/>
      <w:u w:val="single"/>
    </w:rPr>
  </w:style>
  <w:style w:type="character" w:styleId="posted-on" w:customStyle="1">
    <w:name w:val="posted-on"/>
    <w:basedOn w:val="DefaultParagraphFont"/>
    <w:rsid w:val="008B4EEA"/>
  </w:style>
  <w:style w:type="character" w:styleId="screen-reader-text" w:customStyle="1">
    <w:name w:val="screen-reader-text"/>
    <w:basedOn w:val="DefaultParagraphFont"/>
    <w:rsid w:val="008B4EEA"/>
  </w:style>
  <w:style w:type="character" w:styleId="byline" w:customStyle="1">
    <w:name w:val="byline"/>
    <w:basedOn w:val="DefaultParagraphFont"/>
    <w:rsid w:val="008B4EEA"/>
  </w:style>
  <w:style w:type="character" w:styleId="author" w:customStyle="1">
    <w:name w:val="author"/>
    <w:basedOn w:val="DefaultParagraphFont"/>
    <w:rsid w:val="008B4EEA"/>
  </w:style>
  <w:style w:type="paragraph" w:styleId="Header">
    <w:name w:val="header"/>
    <w:basedOn w:val="Normal"/>
    <w:link w:val="HeaderChar"/>
    <w:uiPriority w:val="99"/>
    <w:unhideWhenUsed w:val="1"/>
    <w:rsid w:val="005F5508"/>
    <w:pPr>
      <w:tabs>
        <w:tab w:val="center" w:pos="4680"/>
        <w:tab w:val="right" w:pos="9360"/>
      </w:tabs>
      <w:spacing w:after="0" w:line="240" w:lineRule="auto"/>
    </w:pPr>
  </w:style>
  <w:style w:type="character" w:styleId="HeaderChar" w:customStyle="1">
    <w:name w:val="Header Char"/>
    <w:basedOn w:val="DefaultParagraphFont"/>
    <w:link w:val="Header"/>
    <w:uiPriority w:val="99"/>
    <w:rsid w:val="005F5508"/>
  </w:style>
  <w:style w:type="paragraph" w:styleId="Footer">
    <w:name w:val="footer"/>
    <w:basedOn w:val="Normal"/>
    <w:link w:val="FooterChar"/>
    <w:uiPriority w:val="99"/>
    <w:semiHidden w:val="1"/>
    <w:unhideWhenUsed w:val="1"/>
    <w:rsid w:val="005F5508"/>
    <w:pPr>
      <w:tabs>
        <w:tab w:val="center" w:pos="4680"/>
        <w:tab w:val="right" w:pos="9360"/>
      </w:tabs>
      <w:spacing w:after="0" w:line="240" w:lineRule="auto"/>
    </w:pPr>
  </w:style>
  <w:style w:type="character" w:styleId="FooterChar" w:customStyle="1">
    <w:name w:val="Footer Char"/>
    <w:basedOn w:val="DefaultParagraphFont"/>
    <w:link w:val="Footer"/>
    <w:uiPriority w:val="99"/>
    <w:semiHidden w:val="1"/>
    <w:rsid w:val="005F5508"/>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 Type="http://schemas.openxmlformats.org/officeDocument/2006/relationships/settings" Target="settings.xml"/><Relationship Id="rId5" Type="http://schemas.openxmlformats.org/officeDocument/2006/relationships/styles" Target="styles.xml"/><Relationship Id="rId8" Type="http://schemas.openxmlformats.org/officeDocument/2006/relationships/header" Target="header1.xml"/><Relationship Id="rId4" Type="http://schemas.openxmlformats.org/officeDocument/2006/relationships/numbering" Target="numbering.xml"/><Relationship Id="rId3" Type="http://schemas.openxmlformats.org/officeDocument/2006/relationships/fontTable" Target="fontTable.xml"/><Relationship Id="rId6" Type="http://schemas.openxmlformats.org/officeDocument/2006/relationships/hyperlink" Target="http://panmore.com/apple-inc-stakeholders-csr-analysis" TargetMode="External"/><Relationship Id="rId7" Type="http://schemas.openxmlformats.org/officeDocument/2006/relationships/header" Target="header2.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2019-09-29T17:39:00Z</dcterms:created>
  <dc:creator>PRISCA</dc:creator>
</cp:coreProperties>
</file>